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803E6" w14:textId="77777777" w:rsidR="005D4FFF" w:rsidRPr="00AA1BA9" w:rsidRDefault="005D4FFF" w:rsidP="005D4FFF">
      <w:pPr>
        <w:rPr>
          <w:rFonts w:ascii="Zilla Slab Light" w:hAnsi="Zilla Slab Light"/>
        </w:rPr>
      </w:pPr>
    </w:p>
    <w:p w14:paraId="197A74AF" w14:textId="77777777" w:rsidR="005D4FFF" w:rsidRPr="00AA1BA9" w:rsidRDefault="005D4FFF" w:rsidP="005D4FFF">
      <w:pPr>
        <w:rPr>
          <w:rFonts w:ascii="Zilla Slab Light" w:hAnsi="Zilla Slab Light"/>
        </w:rPr>
      </w:pPr>
    </w:p>
    <w:p w14:paraId="09DB2728" w14:textId="77777777" w:rsidR="005D4FFF" w:rsidRPr="00317AA0" w:rsidRDefault="005D4FFF" w:rsidP="005D4FFF">
      <w:pPr>
        <w:spacing w:before="120"/>
        <w:rPr>
          <w:rFonts w:ascii="Cambria" w:hAnsi="Cambria"/>
          <w:sz w:val="40"/>
          <w:szCs w:val="40"/>
        </w:rPr>
      </w:pPr>
    </w:p>
    <w:p w14:paraId="3779EB3F" w14:textId="1F520485" w:rsidR="005D4FFF" w:rsidRPr="00317AA0" w:rsidRDefault="00E57706" w:rsidP="00BC07C7">
      <w:pPr>
        <w:tabs>
          <w:tab w:val="left" w:pos="1260"/>
        </w:tabs>
        <w:spacing w:before="120"/>
        <w:rPr>
          <w:rFonts w:ascii="Cambria" w:hAnsi="Cambria"/>
          <w:color w:val="434E7E"/>
          <w:spacing w:val="-1"/>
          <w:sz w:val="40"/>
          <w:szCs w:val="40"/>
        </w:rPr>
      </w:pPr>
      <w:r w:rsidRPr="00317AA0">
        <w:rPr>
          <w:rFonts w:ascii="Cambria" w:hAnsi="Cambria"/>
          <w:color w:val="434E7E"/>
          <w:spacing w:val="-1"/>
          <w:sz w:val="40"/>
          <w:szCs w:val="40"/>
        </w:rPr>
        <w:t>H.10</w:t>
      </w:r>
      <w:r w:rsidR="00BC07C7">
        <w:rPr>
          <w:rFonts w:ascii="Cambria" w:hAnsi="Cambria"/>
          <w:color w:val="434E7E"/>
          <w:spacing w:val="-1"/>
          <w:sz w:val="40"/>
          <w:szCs w:val="40"/>
        </w:rPr>
        <w:tab/>
      </w:r>
      <w:r w:rsidRPr="00317AA0">
        <w:rPr>
          <w:rFonts w:ascii="Cambria" w:hAnsi="Cambria"/>
          <w:color w:val="434E7E"/>
          <w:spacing w:val="-1"/>
          <w:sz w:val="40"/>
          <w:szCs w:val="40"/>
        </w:rPr>
        <w:t>Establish integrated pest management (IPM) in areas under management control</w:t>
      </w:r>
    </w:p>
    <w:p w14:paraId="236E24AC" w14:textId="740609A9" w:rsidR="00AA1BA9" w:rsidRPr="00317AA0" w:rsidRDefault="00E57706" w:rsidP="00BC07C7">
      <w:pPr>
        <w:spacing w:before="120" w:line="259" w:lineRule="auto"/>
        <w:rPr>
          <w:rFonts w:ascii="Cambria" w:hAnsi="Cambria"/>
          <w:iCs/>
          <w:color w:val="B31983"/>
        </w:rPr>
      </w:pPr>
      <w:r w:rsidRPr="00317AA0">
        <w:rPr>
          <w:rFonts w:ascii="Cambria" w:hAnsi="Cambria"/>
          <w:iCs/>
          <w:color w:val="B31983"/>
        </w:rPr>
        <w:t>Integrated pest management (IPM) uses products and processes that are less harmful to human health and wellness. The six essentials of an IPM program are:</w:t>
      </w:r>
    </w:p>
    <w:p w14:paraId="13973464" w14:textId="583EE947" w:rsidR="00E57706" w:rsidRPr="00317AA0" w:rsidRDefault="00E57706" w:rsidP="00BC07C7">
      <w:pPr>
        <w:pStyle w:val="BodyText"/>
        <w:numPr>
          <w:ilvl w:val="1"/>
          <w:numId w:val="3"/>
        </w:numPr>
        <w:spacing w:before="100" w:beforeAutospacing="1" w:after="120"/>
        <w:ind w:right="180"/>
        <w:rPr>
          <w:rFonts w:ascii="Cambria" w:hAnsi="Cambria"/>
          <w:color w:val="B31983"/>
        </w:rPr>
      </w:pPr>
      <w:r w:rsidRPr="00317AA0">
        <w:rPr>
          <w:rFonts w:ascii="Cambria" w:hAnsi="Cambria"/>
          <w:color w:val="434E7E"/>
        </w:rPr>
        <w:t>Monitoring.</w:t>
      </w:r>
      <w:r w:rsidRPr="00317AA0">
        <w:rPr>
          <w:rFonts w:ascii="Cambria" w:hAnsi="Cambria"/>
          <w:color w:val="B31983"/>
        </w:rPr>
        <w:t xml:space="preserve"> This includes regular site inspections and trapping to determine the types and infestation levels of pests.</w:t>
      </w:r>
    </w:p>
    <w:p w14:paraId="2AC19C7F" w14:textId="0534A988" w:rsidR="00E57706" w:rsidRPr="00317AA0" w:rsidRDefault="00E57706" w:rsidP="00BC07C7">
      <w:pPr>
        <w:pStyle w:val="BodyText"/>
        <w:numPr>
          <w:ilvl w:val="1"/>
          <w:numId w:val="3"/>
        </w:numPr>
        <w:spacing w:before="100" w:beforeAutospacing="1" w:after="120"/>
        <w:ind w:right="180"/>
        <w:rPr>
          <w:rFonts w:ascii="Cambria" w:hAnsi="Cambria"/>
          <w:color w:val="B31983"/>
        </w:rPr>
      </w:pPr>
      <w:r w:rsidRPr="00317AA0">
        <w:rPr>
          <w:rFonts w:ascii="Cambria" w:hAnsi="Cambria"/>
          <w:color w:val="434E7E"/>
        </w:rPr>
        <w:t>Record-Keeping.</w:t>
      </w:r>
      <w:r w:rsidRPr="00317AA0">
        <w:rPr>
          <w:rFonts w:ascii="Cambria" w:hAnsi="Cambria"/>
          <w:color w:val="B31983"/>
        </w:rPr>
        <w:t xml:space="preserve"> A record-keeping system is essential to establish trends and patterns in pest outbreaks. Information recorded at every inspection or treatment should include pest identification, population size, distribution, recommendations for future prevention, and complete information on the treatment action.</w:t>
      </w:r>
    </w:p>
    <w:p w14:paraId="609D8881" w14:textId="6CE9D489" w:rsidR="00E57706" w:rsidRPr="00317AA0" w:rsidRDefault="00E57706" w:rsidP="00BC07C7">
      <w:pPr>
        <w:pStyle w:val="BodyText"/>
        <w:numPr>
          <w:ilvl w:val="1"/>
          <w:numId w:val="3"/>
        </w:numPr>
        <w:spacing w:before="100" w:beforeAutospacing="1" w:after="120"/>
        <w:ind w:right="180"/>
        <w:rPr>
          <w:rFonts w:ascii="Cambria" w:hAnsi="Cambria"/>
          <w:color w:val="B31983"/>
        </w:rPr>
      </w:pPr>
      <w:r w:rsidRPr="00317AA0">
        <w:rPr>
          <w:rFonts w:ascii="Cambria" w:hAnsi="Cambria"/>
          <w:color w:val="434E7E"/>
        </w:rPr>
        <w:t>Action Levels.</w:t>
      </w:r>
      <w:r w:rsidRPr="00317AA0">
        <w:rPr>
          <w:rFonts w:ascii="Cambria" w:hAnsi="Cambria"/>
          <w:color w:val="B31983"/>
        </w:rPr>
        <w:t xml:space="preserve"> Pests are virtually never eradicated. An action level is the population size that requires remedial action for human health, economic, or aesthetic reasons.</w:t>
      </w:r>
    </w:p>
    <w:p w14:paraId="168AAAF0" w14:textId="3FE4D408" w:rsidR="00E57706" w:rsidRPr="00317AA0" w:rsidRDefault="00E57706" w:rsidP="00BC07C7">
      <w:pPr>
        <w:pStyle w:val="BodyText"/>
        <w:numPr>
          <w:ilvl w:val="1"/>
          <w:numId w:val="3"/>
        </w:numPr>
        <w:spacing w:before="100" w:beforeAutospacing="1" w:after="120"/>
        <w:ind w:right="180"/>
        <w:rPr>
          <w:rFonts w:ascii="Cambria" w:hAnsi="Cambria"/>
          <w:color w:val="B31983"/>
        </w:rPr>
      </w:pPr>
      <w:r w:rsidRPr="00317AA0">
        <w:rPr>
          <w:rFonts w:ascii="Cambria" w:hAnsi="Cambria"/>
          <w:color w:val="434E7E"/>
        </w:rPr>
        <w:t>Prevention.</w:t>
      </w:r>
      <w:r w:rsidRPr="00317AA0">
        <w:rPr>
          <w:rFonts w:ascii="Cambria" w:hAnsi="Cambria"/>
          <w:color w:val="B31983"/>
        </w:rPr>
        <w:t xml:space="preserve"> Preventive measures must be incorporated into the existing structures and designs for new structures. Prevention is and should be the primary means of pest control in an IPM program.</w:t>
      </w:r>
    </w:p>
    <w:p w14:paraId="60CC6625" w14:textId="4BCFE5D8" w:rsidR="00E57706" w:rsidRPr="00317AA0" w:rsidRDefault="00E57706" w:rsidP="00BC07C7">
      <w:pPr>
        <w:pStyle w:val="BodyText"/>
        <w:numPr>
          <w:ilvl w:val="1"/>
          <w:numId w:val="3"/>
        </w:numPr>
        <w:spacing w:before="100" w:beforeAutospacing="1" w:after="120"/>
        <w:ind w:right="180"/>
        <w:rPr>
          <w:rFonts w:ascii="Cambria" w:hAnsi="Cambria"/>
          <w:color w:val="B31983"/>
        </w:rPr>
      </w:pPr>
      <w:r w:rsidRPr="00317AA0">
        <w:rPr>
          <w:rFonts w:ascii="Cambria" w:hAnsi="Cambria"/>
          <w:color w:val="434E7E"/>
        </w:rPr>
        <w:t>Tactics Criteria</w:t>
      </w:r>
      <w:r w:rsidRPr="00317AA0">
        <w:rPr>
          <w:rFonts w:ascii="Cambria" w:hAnsi="Cambria"/>
          <w:color w:val="B31983"/>
        </w:rPr>
        <w:t>. Under IPM, chemicals should be used as a last resort only, but when used, the least-toxic materials should be chosen, and applied to minimize exposure to humans and all non-target organisms.</w:t>
      </w:r>
    </w:p>
    <w:p w14:paraId="1C7772AF" w14:textId="0DEB2FD5" w:rsidR="00E57706" w:rsidRPr="00317AA0" w:rsidRDefault="00E57706" w:rsidP="00BC07C7">
      <w:pPr>
        <w:pStyle w:val="BodyText"/>
        <w:numPr>
          <w:ilvl w:val="1"/>
          <w:numId w:val="3"/>
        </w:numPr>
        <w:spacing w:before="100" w:beforeAutospacing="1" w:after="120"/>
        <w:ind w:right="180"/>
        <w:rPr>
          <w:rFonts w:ascii="Cambria" w:hAnsi="Cambria"/>
          <w:color w:val="B31983"/>
        </w:rPr>
      </w:pPr>
      <w:r w:rsidRPr="00317AA0">
        <w:rPr>
          <w:rFonts w:ascii="Cambria" w:hAnsi="Cambria"/>
          <w:color w:val="434E7E"/>
        </w:rPr>
        <w:t>Evaluation.</w:t>
      </w:r>
      <w:r w:rsidRPr="00317AA0">
        <w:rPr>
          <w:rFonts w:ascii="Cambria" w:hAnsi="Cambria"/>
          <w:color w:val="B31983"/>
        </w:rPr>
        <w:t xml:space="preserve"> A regular evaluation program is essential to determine the success of the pest management strategies.</w:t>
      </w:r>
    </w:p>
    <w:p w14:paraId="26AD8EB5" w14:textId="1B5A531D" w:rsidR="00E57706" w:rsidRPr="00317AA0" w:rsidRDefault="00E57706" w:rsidP="00AA1BA9">
      <w:pPr>
        <w:spacing w:before="71" w:line="259" w:lineRule="auto"/>
        <w:rPr>
          <w:rFonts w:ascii="Cambria" w:eastAsia="Arial" w:hAnsi="Cambria" w:cs="Arial"/>
          <w:iCs/>
          <w:color w:val="B31983"/>
        </w:rPr>
      </w:pPr>
      <w:r w:rsidRPr="00317AA0">
        <w:rPr>
          <w:rFonts w:ascii="Cambria" w:eastAsia="Arial" w:hAnsi="Cambria" w:cs="Arial"/>
          <w:iCs/>
          <w:color w:val="B31983"/>
        </w:rPr>
        <w:t>To earn points, you can use a service provider or in-house staff and resources to implement your IPM program. Answer the questions that follow.</w:t>
      </w:r>
    </w:p>
    <w:p w14:paraId="5381A32A" w14:textId="2186BE7F" w:rsidR="00AA1BA9" w:rsidRPr="00317AA0" w:rsidRDefault="00FE091F" w:rsidP="00E57706">
      <w:pPr>
        <w:pStyle w:val="BodyText"/>
        <w:numPr>
          <w:ilvl w:val="0"/>
          <w:numId w:val="6"/>
        </w:numPr>
        <w:spacing w:before="100" w:beforeAutospacing="1" w:after="120"/>
        <w:ind w:right="1584"/>
        <w:rPr>
          <w:rFonts w:ascii="Cambria" w:hAnsi="Cambria"/>
          <w:color w:val="414042"/>
        </w:rPr>
      </w:pPr>
      <w:r w:rsidRPr="00317AA0">
        <w:rPr>
          <w:rFonts w:ascii="Cambria" w:hAnsi="Cambria"/>
          <w:color w:val="414042"/>
        </w:rPr>
        <w:t>When did you implement your IPM program?</w:t>
      </w:r>
    </w:p>
    <w:p w14:paraId="5DBBDAC9" w14:textId="403EB849" w:rsidR="00010012" w:rsidRPr="00317AA0" w:rsidRDefault="00FE091F" w:rsidP="00010012">
      <w:pPr>
        <w:pStyle w:val="BodyText"/>
        <w:spacing w:before="100" w:beforeAutospacing="1" w:after="120"/>
        <w:ind w:left="0" w:right="1584" w:firstLine="0"/>
        <w:rPr>
          <w:rFonts w:ascii="Cambria" w:hAnsi="Cambria"/>
          <w:color w:val="414042"/>
        </w:rPr>
      </w:pPr>
      <w:r w:rsidRPr="00317AA0">
        <w:rPr>
          <w:rFonts w:ascii="Cambria" w:hAnsi="Cambria"/>
          <w:noProof/>
        </w:rPr>
        <mc:AlternateContent>
          <mc:Choice Requires="wps">
            <w:drawing>
              <wp:anchor distT="0" distB="0" distL="114300" distR="114300" simplePos="0" relativeHeight="251656704" behindDoc="0" locked="0" layoutInCell="1" allowOverlap="1" wp14:anchorId="335F7DE6" wp14:editId="2D3B923D">
                <wp:simplePos x="0" y="0"/>
                <wp:positionH relativeFrom="margin">
                  <wp:align>left</wp:align>
                </wp:positionH>
                <wp:positionV relativeFrom="paragraph">
                  <wp:posOffset>12065</wp:posOffset>
                </wp:positionV>
                <wp:extent cx="6076950" cy="349885"/>
                <wp:effectExtent l="0" t="0" r="19050" b="21590"/>
                <wp:wrapNone/>
                <wp:docPr id="5"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950" cy="349885"/>
                        </a:xfrm>
                        <a:prstGeom prst="rect">
                          <a:avLst/>
                        </a:prstGeom>
                        <a:solidFill>
                          <a:srgbClr val="FFFFFF"/>
                        </a:solidFill>
                        <a:ln w="9525">
                          <a:solidFill>
                            <a:srgbClr val="FFFFFF">
                              <a:lumMod val="85000"/>
                              <a:lumOff val="0"/>
                            </a:srgbClr>
                          </a:solidFill>
                          <a:miter lim="800000"/>
                          <a:headEnd/>
                          <a:tailEnd/>
                        </a:ln>
                      </wps:spPr>
                      <wps:txbx>
                        <w:txbxContent>
                          <w:p w14:paraId="765A5368" w14:textId="77777777" w:rsidR="00010012" w:rsidRPr="00317AA0" w:rsidRDefault="00010012" w:rsidP="00010012">
                            <w:pPr>
                              <w:rPr>
                                <w:rFonts w:ascii="Cambria" w:hAnsi="Cambria"/>
                                <w:color w:val="414042"/>
                              </w:rPr>
                            </w:pP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35F7DE6" id="_x0000_t202" coordsize="21600,21600" o:spt="202" path="m,l,21600r21600,l21600,xe">
                <v:stroke joinstyle="miter"/>
                <v:path gradientshapeok="t" o:connecttype="rect"/>
              </v:shapetype>
              <v:shape id="_x0000_s1026" type="#_x0000_t202" style="position:absolute;margin-left:0;margin-top:.95pt;width:478.5pt;height:27.55pt;z-index:2516567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" strokecolor="#d9d9d9">
                <v:textbox style="mso-fit-shape-to-text:t">
                  <w:txbxContent>
                    <w:p w14:paraId="765A5368" w14:textId="77777777" w:rsidR="00010012" w:rsidRPr="00317AA0" w:rsidRDefault="00010012" w:rsidP="00010012">
                      <w:pPr>
                        <w:rPr>
                          <w:rFonts w:ascii="Cambria" w:hAnsi="Cambria"/>
                          <w:color w:val="414042"/>
                        </w:rPr>
                      </w:pPr>
                    </w:p>
                  </w:txbxContent>
                </v:textbox>
                <w10:wrap anchorx="margin"/>
              </v:shape>
            </w:pict>
          </mc:Fallback>
        </mc:AlternateContent>
      </w:r>
    </w:p>
    <w:p w14:paraId="0AC543F7" w14:textId="77777777" w:rsidR="00010012" w:rsidRPr="00317AA0" w:rsidRDefault="00010012" w:rsidP="00010012">
      <w:pPr>
        <w:pStyle w:val="BodyText"/>
        <w:spacing w:before="100" w:beforeAutospacing="1" w:after="120"/>
        <w:ind w:left="0" w:right="1584" w:firstLine="0"/>
        <w:rPr>
          <w:rFonts w:ascii="Cambria" w:hAnsi="Cambria"/>
          <w:color w:val="414042"/>
        </w:rPr>
      </w:pPr>
    </w:p>
    <w:p w14:paraId="799D8505" w14:textId="77777777" w:rsidR="00FE091F" w:rsidRPr="00317AA0" w:rsidRDefault="00FE091F" w:rsidP="00FE091F">
      <w:pPr>
        <w:numPr>
          <w:ilvl w:val="0"/>
          <w:numId w:val="6"/>
        </w:numPr>
        <w:rPr>
          <w:rFonts w:ascii="Cambria" w:eastAsia="Arial" w:hAnsi="Cambria"/>
          <w:color w:val="414042"/>
        </w:rPr>
      </w:pPr>
      <w:r w:rsidRPr="00317AA0">
        <w:rPr>
          <w:rFonts w:ascii="Cambria" w:eastAsia="Arial" w:hAnsi="Cambria"/>
          <w:color w:val="414042"/>
        </w:rPr>
        <w:t>Describe your IPM program, including any service providers you use and how closely you follow the six essentials above.</w:t>
      </w:r>
    </w:p>
    <w:p w14:paraId="5584A4FF" w14:textId="5E55DA8C" w:rsidR="00010012" w:rsidRPr="00317AA0" w:rsidRDefault="00FE091F" w:rsidP="00010012">
      <w:pPr>
        <w:pStyle w:val="BodyText"/>
        <w:spacing w:before="100" w:beforeAutospacing="1" w:after="120"/>
        <w:ind w:left="0" w:right="1584" w:firstLine="0"/>
        <w:rPr>
          <w:rFonts w:ascii="Cambria" w:hAnsi="Cambria"/>
          <w:color w:val="414042"/>
        </w:rPr>
      </w:pPr>
      <w:r w:rsidRPr="00317AA0">
        <w:rPr>
          <w:rFonts w:ascii="Cambria" w:hAnsi="Cambria"/>
          <w:noProof/>
        </w:rPr>
        <mc:AlternateContent>
          <mc:Choice Requires="wps">
            <w:drawing>
              <wp:anchor distT="0" distB="0" distL="114300" distR="114300" simplePos="0" relativeHeight="251657728" behindDoc="0" locked="0" layoutInCell="1" allowOverlap="1" wp14:anchorId="716DB033" wp14:editId="4DD658C7">
                <wp:simplePos x="0" y="0"/>
                <wp:positionH relativeFrom="margin">
                  <wp:align>left</wp:align>
                </wp:positionH>
                <wp:positionV relativeFrom="paragraph">
                  <wp:posOffset>125730</wp:posOffset>
                </wp:positionV>
                <wp:extent cx="6038850" cy="768350"/>
                <wp:effectExtent l="0" t="0" r="19050" b="21590"/>
                <wp:wrapNone/>
                <wp:docPr id="4"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768350"/>
                        </a:xfrm>
                        <a:prstGeom prst="rect">
                          <a:avLst/>
                        </a:prstGeom>
                        <a:solidFill>
                          <a:srgbClr val="FFFFFF"/>
                        </a:solidFill>
                        <a:ln w="9525">
                          <a:solidFill>
                            <a:srgbClr val="D9D9D9"/>
                          </a:solidFill>
                          <a:miter lim="800000"/>
                          <a:headEnd/>
                          <a:tailEnd/>
                        </a:ln>
                      </wps:spPr>
                      <wps:txbx>
                        <w:txbxContent>
                          <w:p w14:paraId="3B5807B5" w14:textId="77777777" w:rsidR="00010012" w:rsidRPr="00317AA0" w:rsidRDefault="00010012" w:rsidP="00010012">
                            <w:pPr>
                              <w:rPr>
                                <w:rFonts w:ascii="Cambria" w:hAnsi="Cambria"/>
                                <w:color w:val="414042"/>
                              </w:rPr>
                            </w:pP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716DB033" id="_x0000_s1027" type="#_x0000_t202" style="position:absolute;margin-left:0;margin-top:9.9pt;width:475.5pt;height:60.5pt;z-index:25165772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" strokecolor="#d9d9d9">
                <v:textbox style="mso-fit-shape-to-text:t">
                  <w:txbxContent>
                    <w:p w14:paraId="3B5807B5" w14:textId="77777777" w:rsidR="00010012" w:rsidRPr="00317AA0" w:rsidRDefault="00010012" w:rsidP="00010012">
                      <w:pPr>
                        <w:rPr>
                          <w:rFonts w:ascii="Cambria" w:hAnsi="Cambria"/>
                          <w:color w:val="414042"/>
                        </w:rPr>
                      </w:pPr>
                    </w:p>
                  </w:txbxContent>
                </v:textbox>
                <w10:wrap anchorx="margin"/>
              </v:shape>
            </w:pict>
          </mc:Fallback>
        </mc:AlternateContent>
      </w:r>
    </w:p>
    <w:p w14:paraId="5CBAA034" w14:textId="0AC2A571" w:rsidR="00317AA0" w:rsidRDefault="00317AA0">
      <w:pPr>
        <w:widowControl/>
        <w:rPr>
          <w:rFonts w:ascii="Cambria" w:eastAsia="Arial" w:hAnsi="Cambria"/>
          <w:color w:val="414042"/>
        </w:rPr>
      </w:pPr>
      <w:r>
        <w:rPr>
          <w:rFonts w:ascii="Cambria" w:hAnsi="Cambria"/>
          <w:color w:val="414042"/>
        </w:rPr>
        <w:br w:type="page"/>
      </w:r>
    </w:p>
    <w:p w14:paraId="68519E9D" w14:textId="77777777" w:rsidR="00010012" w:rsidRPr="00317AA0" w:rsidRDefault="00010012" w:rsidP="00010012">
      <w:pPr>
        <w:pStyle w:val="BodyText"/>
        <w:spacing w:before="100" w:beforeAutospacing="1" w:after="120"/>
        <w:ind w:left="0" w:right="1584" w:firstLine="0"/>
        <w:rPr>
          <w:rFonts w:ascii="Cambria" w:hAnsi="Cambria"/>
          <w:color w:val="414042"/>
        </w:rPr>
      </w:pPr>
    </w:p>
    <w:p w14:paraId="7EA0D55C" w14:textId="193BE7D9" w:rsidR="00010012" w:rsidRPr="00317AA0" w:rsidRDefault="00FE091F" w:rsidP="00BC07C7">
      <w:pPr>
        <w:pStyle w:val="BodyText"/>
        <w:numPr>
          <w:ilvl w:val="0"/>
          <w:numId w:val="6"/>
        </w:numPr>
        <w:spacing w:before="100" w:beforeAutospacing="1" w:after="120"/>
        <w:ind w:right="180"/>
        <w:rPr>
          <w:rFonts w:ascii="Cambria" w:hAnsi="Cambria"/>
          <w:color w:val="414042"/>
        </w:rPr>
      </w:pPr>
      <w:r w:rsidRPr="00317AA0">
        <w:rPr>
          <w:rFonts w:ascii="Cambria" w:hAnsi="Cambria"/>
          <w:color w:val="414042"/>
        </w:rPr>
        <w:t>What chemicals does your IPM program use, if any? In what circumstances have chemicals been applied?</w:t>
      </w:r>
    </w:p>
    <w:p w14:paraId="02CA1D25" w14:textId="72120484" w:rsidR="00FE091F" w:rsidRPr="00317AA0" w:rsidRDefault="00FE091F" w:rsidP="00FE091F">
      <w:pPr>
        <w:pStyle w:val="BodyText"/>
        <w:spacing w:before="100" w:beforeAutospacing="1" w:after="120"/>
        <w:ind w:left="0" w:right="1584" w:firstLine="0"/>
        <w:rPr>
          <w:rFonts w:ascii="Cambria" w:hAnsi="Cambria"/>
          <w:color w:val="414042"/>
        </w:rPr>
      </w:pPr>
      <w:r w:rsidRPr="00317AA0">
        <w:rPr>
          <w:rFonts w:ascii="Cambria" w:hAnsi="Cambria"/>
          <w:noProof/>
          <w:color w:val="414042"/>
        </w:rPr>
        <mc:AlternateContent>
          <mc:Choice Requires="wps">
            <w:drawing>
              <wp:inline distT="0" distB="0" distL="0" distR="0" wp14:anchorId="2A3A3717" wp14:editId="63201838">
                <wp:extent cx="6267450" cy="768350"/>
                <wp:effectExtent l="0" t="0" r="19050" b="21590"/>
                <wp:docPr id="3"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7450" cy="768350"/>
                        </a:xfrm>
                        <a:prstGeom prst="rect">
                          <a:avLst/>
                        </a:prstGeom>
                        <a:solidFill>
                          <a:srgbClr val="FFFFFF"/>
                        </a:solidFill>
                        <a:ln w="9525">
                          <a:solidFill>
                            <a:srgbClr val="D9D9D9"/>
                          </a:solidFill>
                          <a:miter lim="800000"/>
                          <a:headEnd/>
                          <a:tailEnd/>
                        </a:ln>
                      </wps:spPr>
                      <wps:txbx>
                        <w:txbxContent>
                          <w:p w14:paraId="0519CC0A" w14:textId="77777777" w:rsidR="00FE091F" w:rsidRPr="00317AA0" w:rsidRDefault="00FE091F" w:rsidP="00FE091F">
                            <w:pPr>
                              <w:rPr>
                                <w:rFonts w:ascii="Cambria" w:hAnsi="Cambria"/>
                                <w:color w:val="414042"/>
                              </w:rPr>
                            </w:pPr>
                          </w:p>
                        </w:txbxContent>
                      </wps:txbx>
                      <wps:bodyPr rot="0" vert="horz" wrap="square" lIns="91440" tIns="45720" rIns="91440" bIns="45720" anchor="t" anchorCtr="0" upright="1">
                        <a:spAutoFit/>
                      </wps:bodyPr>
                    </wps:wsp>
                  </a:graphicData>
                </a:graphic>
              </wp:inline>
            </w:drawing>
          </mc:Choice>
          <mc:Fallback>
            <w:pict>
              <v:shape w14:anchorId="2A3A3717" id="Text Box 122" o:spid="_x0000_s1028" type="#_x0000_t202" style="width:493.5pt;height:6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" strokecolor="#d9d9d9">
                <v:textbox style="mso-fit-shape-to-text:t">
                  <w:txbxContent>
                    <w:p w14:paraId="0519CC0A" w14:textId="77777777" w:rsidR="00FE091F" w:rsidRPr="00317AA0" w:rsidRDefault="00FE091F" w:rsidP="00FE091F">
                      <w:pPr>
                        <w:rPr>
                          <w:rFonts w:ascii="Cambria" w:hAnsi="Cambria"/>
                          <w:color w:val="414042"/>
                        </w:rPr>
                      </w:pPr>
                    </w:p>
                  </w:txbxContent>
                </v:textbox>
                <w10:anchorlock/>
              </v:shape>
            </w:pict>
          </mc:Fallback>
        </mc:AlternateContent>
      </w:r>
    </w:p>
    <w:p w14:paraId="0EA0919B" w14:textId="77777777" w:rsidR="00FE091F" w:rsidRPr="00317AA0" w:rsidRDefault="00FE091F" w:rsidP="00BC07C7">
      <w:pPr>
        <w:numPr>
          <w:ilvl w:val="0"/>
          <w:numId w:val="6"/>
        </w:numPr>
        <w:spacing w:before="360"/>
        <w:rPr>
          <w:rFonts w:ascii="Cambria" w:eastAsia="Arial" w:hAnsi="Cambria"/>
          <w:color w:val="414042"/>
        </w:rPr>
      </w:pPr>
      <w:r w:rsidRPr="00317AA0">
        <w:rPr>
          <w:rFonts w:ascii="Cambria" w:eastAsia="Arial" w:hAnsi="Cambria"/>
          <w:color w:val="414042"/>
        </w:rPr>
        <w:t>Describe any problems or limitations you encountered in applying IPM.</w:t>
      </w:r>
    </w:p>
    <w:p w14:paraId="1EE6E4B2" w14:textId="2E702068" w:rsidR="00FE091F" w:rsidRPr="00317AA0" w:rsidRDefault="00FE091F" w:rsidP="00FE091F">
      <w:pPr>
        <w:pStyle w:val="BodyText"/>
        <w:spacing w:before="100" w:beforeAutospacing="1" w:after="120"/>
        <w:ind w:left="0" w:right="1584" w:firstLine="0"/>
        <w:rPr>
          <w:rFonts w:ascii="Cambria" w:hAnsi="Cambria"/>
          <w:color w:val="414042"/>
        </w:rPr>
      </w:pPr>
      <w:r w:rsidRPr="00317AA0">
        <w:rPr>
          <w:rFonts w:ascii="Cambria" w:hAnsi="Cambria"/>
          <w:noProof/>
          <w:color w:val="414042"/>
        </w:rPr>
        <mc:AlternateContent>
          <mc:Choice Requires="wps">
            <w:drawing>
              <wp:inline distT="0" distB="0" distL="0" distR="0" wp14:anchorId="59748A2B" wp14:editId="656C669D">
                <wp:extent cx="6296025" cy="768350"/>
                <wp:effectExtent l="0" t="0" r="28575" b="21590"/>
                <wp:docPr id="2"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6025" cy="768350"/>
                        </a:xfrm>
                        <a:prstGeom prst="rect">
                          <a:avLst/>
                        </a:prstGeom>
                        <a:solidFill>
                          <a:srgbClr val="FFFFFF"/>
                        </a:solidFill>
                        <a:ln w="9525">
                          <a:solidFill>
                            <a:srgbClr val="D9D9D9"/>
                          </a:solidFill>
                          <a:miter lim="800000"/>
                          <a:headEnd/>
                          <a:tailEnd/>
                        </a:ln>
                      </wps:spPr>
                      <wps:txbx>
                        <w:txbxContent>
                          <w:p w14:paraId="0E37306B" w14:textId="77777777" w:rsidR="00FE091F" w:rsidRPr="00317AA0" w:rsidRDefault="00FE091F" w:rsidP="00FE091F">
                            <w:pPr>
                              <w:rPr>
                                <w:rFonts w:ascii="Cambria" w:hAnsi="Cambria"/>
                                <w:color w:val="414042"/>
                              </w:rPr>
                            </w:pPr>
                          </w:p>
                        </w:txbxContent>
                      </wps:txbx>
                      <wps:bodyPr rot="0" vert="horz" wrap="square" lIns="91440" tIns="45720" rIns="91440" bIns="45720" anchor="t" anchorCtr="0" upright="1">
                        <a:spAutoFit/>
                      </wps:bodyPr>
                    </wps:wsp>
                  </a:graphicData>
                </a:graphic>
              </wp:inline>
            </w:drawing>
          </mc:Choice>
          <mc:Fallback>
            <w:pict>
              <v:shape w14:anchorId="59748A2B" id="_x0000_s1029" type="#_x0000_t202" style="width:495.75pt;height:6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" strokecolor="#d9d9d9">
                <v:textbox style="mso-fit-shape-to-text:t">
                  <w:txbxContent>
                    <w:p w14:paraId="0E37306B" w14:textId="77777777" w:rsidR="00FE091F" w:rsidRPr="00317AA0" w:rsidRDefault="00FE091F" w:rsidP="00FE091F">
                      <w:pPr>
                        <w:rPr>
                          <w:rFonts w:ascii="Cambria" w:hAnsi="Cambria"/>
                          <w:color w:val="414042"/>
                        </w:rPr>
                      </w:pPr>
                    </w:p>
                  </w:txbxContent>
                </v:textbox>
                <w10:anchorlock/>
              </v:shape>
            </w:pict>
          </mc:Fallback>
        </mc:AlternateContent>
      </w:r>
    </w:p>
    <w:p w14:paraId="1EA0FE4E" w14:textId="77777777" w:rsidR="00010012" w:rsidRPr="00317AA0" w:rsidRDefault="00010012" w:rsidP="00010012">
      <w:pPr>
        <w:pStyle w:val="BodyText"/>
        <w:spacing w:before="100" w:beforeAutospacing="1" w:after="120"/>
        <w:ind w:left="0" w:right="1584" w:firstLine="0"/>
        <w:rPr>
          <w:rFonts w:ascii="Cambria" w:hAnsi="Cambria"/>
          <w:color w:val="414042"/>
        </w:rPr>
      </w:pPr>
    </w:p>
    <w:p w14:paraId="2148C3F7" w14:textId="3BF858CC" w:rsidR="00010012" w:rsidRPr="00317AA0" w:rsidRDefault="00010012" w:rsidP="00010012">
      <w:pPr>
        <w:pStyle w:val="BodyText"/>
        <w:spacing w:before="19"/>
        <w:ind w:left="0" w:firstLine="0"/>
        <w:rPr>
          <w:rFonts w:ascii="Cambria" w:hAnsi="Cambria"/>
          <w:color w:val="414042"/>
        </w:rPr>
      </w:pPr>
      <w:r w:rsidRPr="00317AA0">
        <w:rPr>
          <w:rFonts w:ascii="Cambria" w:hAnsi="Cambria"/>
          <w:color w:val="B31983"/>
        </w:rPr>
        <w:t>Alternative documentation</w:t>
      </w:r>
      <w:r w:rsidRPr="00317AA0">
        <w:rPr>
          <w:rFonts w:ascii="Cambria" w:hAnsi="Cambria"/>
          <w:color w:val="B31983"/>
        </w:rPr>
        <w:br/>
      </w:r>
      <w:r w:rsidRPr="00317AA0">
        <w:rPr>
          <w:rFonts w:ascii="Cambria" w:hAnsi="Cambria"/>
          <w:color w:val="414042"/>
        </w:rPr>
        <w:t>Instead</w:t>
      </w:r>
      <w:r w:rsidRPr="00317AA0">
        <w:rPr>
          <w:rFonts w:ascii="Cambria" w:hAnsi="Cambria"/>
          <w:color w:val="414042"/>
          <w:spacing w:val="-5"/>
        </w:rPr>
        <w:t xml:space="preserve"> </w:t>
      </w:r>
      <w:r w:rsidRPr="00317AA0">
        <w:rPr>
          <w:rFonts w:ascii="Cambria" w:hAnsi="Cambria"/>
          <w:color w:val="414042"/>
        </w:rPr>
        <w:t>of</w:t>
      </w:r>
      <w:r w:rsidRPr="00317AA0">
        <w:rPr>
          <w:rFonts w:ascii="Cambria" w:hAnsi="Cambria"/>
          <w:color w:val="414042"/>
          <w:spacing w:val="-5"/>
        </w:rPr>
        <w:t xml:space="preserve"> </w:t>
      </w:r>
      <w:r w:rsidRPr="00317AA0">
        <w:rPr>
          <w:rFonts w:ascii="Cambria" w:hAnsi="Cambria"/>
          <w:color w:val="414042"/>
        </w:rPr>
        <w:t>this</w:t>
      </w:r>
      <w:r w:rsidRPr="00317AA0">
        <w:rPr>
          <w:rFonts w:ascii="Cambria" w:hAnsi="Cambria"/>
          <w:color w:val="414042"/>
          <w:spacing w:val="-5"/>
        </w:rPr>
        <w:t xml:space="preserve"> </w:t>
      </w:r>
      <w:r w:rsidRPr="00317AA0">
        <w:rPr>
          <w:rFonts w:ascii="Cambria" w:hAnsi="Cambria"/>
          <w:color w:val="414042"/>
        </w:rPr>
        <w:t>form,</w:t>
      </w:r>
      <w:r w:rsidRPr="00317AA0">
        <w:rPr>
          <w:rFonts w:ascii="Cambria" w:hAnsi="Cambria"/>
          <w:color w:val="414042"/>
          <w:spacing w:val="-5"/>
        </w:rPr>
        <w:t xml:space="preserve"> </w:t>
      </w:r>
      <w:r w:rsidRPr="00317AA0">
        <w:rPr>
          <w:rFonts w:ascii="Cambria" w:hAnsi="Cambria"/>
          <w:color w:val="414042"/>
        </w:rPr>
        <w:t>you</w:t>
      </w:r>
      <w:r w:rsidRPr="00317AA0">
        <w:rPr>
          <w:rFonts w:ascii="Cambria" w:hAnsi="Cambria"/>
          <w:color w:val="414042"/>
          <w:spacing w:val="-5"/>
        </w:rPr>
        <w:t xml:space="preserve"> </w:t>
      </w:r>
      <w:r w:rsidRPr="00317AA0">
        <w:rPr>
          <w:rFonts w:ascii="Cambria" w:hAnsi="Cambria"/>
          <w:color w:val="414042"/>
        </w:rPr>
        <w:t>may</w:t>
      </w:r>
      <w:r w:rsidRPr="00317AA0">
        <w:rPr>
          <w:rFonts w:ascii="Cambria" w:hAnsi="Cambria"/>
          <w:color w:val="414042"/>
          <w:spacing w:val="-4"/>
        </w:rPr>
        <w:t xml:space="preserve"> </w:t>
      </w:r>
      <w:r w:rsidRPr="00317AA0">
        <w:rPr>
          <w:rFonts w:ascii="Cambria" w:hAnsi="Cambria"/>
          <w:color w:val="414042"/>
        </w:rPr>
        <w:t>submit</w:t>
      </w:r>
      <w:r w:rsidRPr="00317AA0">
        <w:rPr>
          <w:rFonts w:ascii="Cambria" w:hAnsi="Cambria"/>
          <w:color w:val="414042"/>
          <w:spacing w:val="-5"/>
        </w:rPr>
        <w:t xml:space="preserve"> </w:t>
      </w:r>
      <w:r w:rsidR="00FE091F" w:rsidRPr="00317AA0">
        <w:rPr>
          <w:rFonts w:ascii="Cambria" w:hAnsi="Cambria"/>
          <w:color w:val="434E7E"/>
          <w:spacing w:val="-5"/>
        </w:rPr>
        <w:t>at least one</w:t>
      </w:r>
      <w:r w:rsidR="00FE091F" w:rsidRPr="00317AA0">
        <w:rPr>
          <w:rFonts w:ascii="Cambria" w:hAnsi="Cambria"/>
          <w:color w:val="414042"/>
          <w:spacing w:val="-5"/>
        </w:rPr>
        <w:t xml:space="preserve"> of </w:t>
      </w:r>
      <w:r w:rsidRPr="00317AA0">
        <w:rPr>
          <w:rFonts w:ascii="Cambria" w:hAnsi="Cambria"/>
          <w:color w:val="414042"/>
        </w:rPr>
        <w:t>the</w:t>
      </w:r>
      <w:r w:rsidRPr="00317AA0">
        <w:rPr>
          <w:rFonts w:ascii="Cambria" w:hAnsi="Cambria"/>
          <w:color w:val="414042"/>
          <w:spacing w:val="-5"/>
        </w:rPr>
        <w:t xml:space="preserve"> </w:t>
      </w:r>
      <w:r w:rsidRPr="00317AA0">
        <w:rPr>
          <w:rFonts w:ascii="Cambria" w:hAnsi="Cambria"/>
          <w:color w:val="414042"/>
        </w:rPr>
        <w:t>following</w:t>
      </w:r>
      <w:r w:rsidRPr="00317AA0">
        <w:rPr>
          <w:rFonts w:ascii="Cambria" w:hAnsi="Cambria"/>
          <w:color w:val="414042"/>
          <w:spacing w:val="-6"/>
        </w:rPr>
        <w:t xml:space="preserve"> </w:t>
      </w:r>
      <w:r w:rsidRPr="00317AA0">
        <w:rPr>
          <w:rFonts w:ascii="Cambria" w:hAnsi="Cambria"/>
          <w:color w:val="414042"/>
        </w:rPr>
        <w:t>to</w:t>
      </w:r>
      <w:r w:rsidRPr="00317AA0">
        <w:rPr>
          <w:rFonts w:ascii="Cambria" w:hAnsi="Cambria"/>
          <w:color w:val="414042"/>
          <w:spacing w:val="-5"/>
        </w:rPr>
        <w:t xml:space="preserve"> </w:t>
      </w:r>
      <w:r w:rsidRPr="00317AA0">
        <w:rPr>
          <w:rFonts w:ascii="Cambria" w:hAnsi="Cambria"/>
          <w:color w:val="414042"/>
        </w:rPr>
        <w:t>IREM</w:t>
      </w:r>
      <w:r w:rsidR="00991AC9" w:rsidRPr="006571B5">
        <w:rPr>
          <w:rFonts w:ascii="Cambria" w:hAnsi="Cambria"/>
          <w:color w:val="414042"/>
          <w:position w:val="6"/>
          <w:vertAlign w:val="superscript"/>
        </w:rPr>
        <w:t>®</w:t>
      </w:r>
      <w:r w:rsidRPr="00317AA0">
        <w:rPr>
          <w:rFonts w:ascii="Cambria" w:hAnsi="Cambria"/>
          <w:color w:val="414042"/>
        </w:rPr>
        <w:t>:</w:t>
      </w:r>
    </w:p>
    <w:p w14:paraId="6F4F9AAF" w14:textId="77777777" w:rsidR="00FE091F" w:rsidRPr="00317AA0" w:rsidRDefault="00FE091F" w:rsidP="00FE091F">
      <w:pPr>
        <w:pStyle w:val="BodyText"/>
        <w:numPr>
          <w:ilvl w:val="0"/>
          <w:numId w:val="5"/>
        </w:numPr>
        <w:spacing w:before="141"/>
        <w:rPr>
          <w:rFonts w:ascii="Cambria" w:hAnsi="Cambria"/>
          <w:color w:val="414042"/>
        </w:rPr>
      </w:pPr>
      <w:r w:rsidRPr="00317AA0">
        <w:rPr>
          <w:rFonts w:ascii="Cambria" w:hAnsi="Cambria"/>
          <w:color w:val="414042"/>
        </w:rPr>
        <w:t>Paragraph summarizing the property’s IPM program</w:t>
      </w:r>
    </w:p>
    <w:p w14:paraId="5BEE0D81" w14:textId="3951C572" w:rsidR="00FE091F" w:rsidRPr="00317AA0" w:rsidRDefault="00FE091F" w:rsidP="00FE091F">
      <w:pPr>
        <w:pStyle w:val="BodyText"/>
        <w:numPr>
          <w:ilvl w:val="0"/>
          <w:numId w:val="5"/>
        </w:numPr>
        <w:spacing w:before="141"/>
        <w:rPr>
          <w:rFonts w:ascii="Cambria" w:hAnsi="Cambria"/>
          <w:color w:val="414042"/>
        </w:rPr>
      </w:pPr>
      <w:r w:rsidRPr="00317AA0">
        <w:rPr>
          <w:rFonts w:ascii="Cambria" w:hAnsi="Cambria"/>
          <w:color w:val="414042"/>
        </w:rPr>
        <w:t>Invoice for IPM services</w:t>
      </w:r>
    </w:p>
    <w:sectPr w:rsidR="00FE091F" w:rsidRPr="00317AA0" w:rsidSect="005D4FFF">
      <w:footerReference w:type="default" r:id="rId7"/>
      <w:headerReference w:type="first" r:id="rId8"/>
      <w:footerReference w:type="first" r:id="rId9"/>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F0E4A" w14:textId="77777777" w:rsidR="00A2008D" w:rsidRDefault="00A2008D" w:rsidP="005D4FFF">
      <w:r>
        <w:separator/>
      </w:r>
    </w:p>
  </w:endnote>
  <w:endnote w:type="continuationSeparator" w:id="0">
    <w:p w14:paraId="4603CC98" w14:textId="77777777" w:rsidR="00A2008D" w:rsidRDefault="00A2008D" w:rsidP="005D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illa Slab Light">
    <w:panose1 w:val="00000000000000000000"/>
    <w:charset w:val="00"/>
    <w:family w:val="auto"/>
    <w:pitch w:val="variable"/>
    <w:sig w:usb0="A00000FF" w:usb1="5001E47B" w:usb2="00000000" w:usb3="00000000" w:csb0="0000009B" w:csb1="00000000"/>
  </w:font>
  <w:font w:name="Zilla Slab">
    <w:panose1 w:val="00000000000000000000"/>
    <w:charset w:val="00"/>
    <w:family w:val="auto"/>
    <w:pitch w:val="variable"/>
    <w:sig w:usb0="A00000FF" w:usb1="5001E47B" w:usb2="00000000" w:usb3="00000000" w:csb0="0000009B"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2827B" w14:textId="77777777" w:rsidR="002738C7" w:rsidRPr="007F67B2" w:rsidRDefault="002738C7">
    <w:pPr>
      <w:pStyle w:val="Footer"/>
      <w:jc w:val="right"/>
      <w:rPr>
        <w:rFonts w:ascii="Cambria" w:hAnsi="Cambria"/>
        <w:color w:val="414042"/>
        <w:sz w:val="18"/>
        <w:szCs w:val="18"/>
      </w:rPr>
    </w:pPr>
    <w:r w:rsidRPr="007F67B2">
      <w:rPr>
        <w:rFonts w:ascii="Cambria" w:hAnsi="Cambria"/>
        <w:color w:val="414042"/>
        <w:sz w:val="18"/>
        <w:szCs w:val="18"/>
      </w:rPr>
      <w:fldChar w:fldCharType="begin"/>
    </w:r>
    <w:r w:rsidRPr="007F67B2">
      <w:rPr>
        <w:rFonts w:ascii="Cambria" w:hAnsi="Cambria"/>
        <w:color w:val="414042"/>
        <w:sz w:val="18"/>
        <w:szCs w:val="18"/>
      </w:rPr>
      <w:instrText xml:space="preserve"> PAGE   \* MERGEFORMAT </w:instrText>
    </w:r>
    <w:r w:rsidRPr="007F67B2">
      <w:rPr>
        <w:rFonts w:ascii="Cambria" w:hAnsi="Cambria"/>
        <w:color w:val="414042"/>
        <w:sz w:val="18"/>
        <w:szCs w:val="18"/>
      </w:rPr>
      <w:fldChar w:fldCharType="separate"/>
    </w:r>
    <w:r w:rsidRPr="007F67B2">
      <w:rPr>
        <w:rFonts w:ascii="Cambria" w:hAnsi="Cambria"/>
        <w:noProof/>
        <w:color w:val="414042"/>
        <w:sz w:val="18"/>
        <w:szCs w:val="18"/>
      </w:rPr>
      <w:t>2</w:t>
    </w:r>
    <w:r w:rsidRPr="007F67B2">
      <w:rPr>
        <w:rFonts w:ascii="Cambria" w:hAnsi="Cambria"/>
        <w:noProof/>
        <w:color w:val="414042"/>
        <w:sz w:val="18"/>
        <w:szCs w:val="18"/>
      </w:rPr>
      <w:fldChar w:fldCharType="end"/>
    </w:r>
  </w:p>
  <w:p w14:paraId="28347FFA" w14:textId="77777777" w:rsidR="004B3519" w:rsidRDefault="004B35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A390C" w14:textId="77777777" w:rsidR="002738C7" w:rsidRPr="007F67B2" w:rsidRDefault="002738C7">
    <w:pPr>
      <w:pStyle w:val="Footer"/>
      <w:jc w:val="right"/>
      <w:rPr>
        <w:rFonts w:ascii="Cambria" w:hAnsi="Cambria"/>
        <w:color w:val="414042"/>
        <w:sz w:val="18"/>
        <w:szCs w:val="18"/>
      </w:rPr>
    </w:pPr>
    <w:r w:rsidRPr="007F67B2">
      <w:rPr>
        <w:rFonts w:ascii="Cambria" w:hAnsi="Cambria"/>
        <w:color w:val="414042"/>
        <w:sz w:val="18"/>
        <w:szCs w:val="18"/>
      </w:rPr>
      <w:fldChar w:fldCharType="begin"/>
    </w:r>
    <w:r w:rsidRPr="007F67B2">
      <w:rPr>
        <w:rFonts w:ascii="Cambria" w:hAnsi="Cambria"/>
        <w:color w:val="414042"/>
        <w:sz w:val="18"/>
        <w:szCs w:val="18"/>
      </w:rPr>
      <w:instrText xml:space="preserve"> PAGE   \* MERGEFORMAT </w:instrText>
    </w:r>
    <w:r w:rsidRPr="007F67B2">
      <w:rPr>
        <w:rFonts w:ascii="Cambria" w:hAnsi="Cambria"/>
        <w:color w:val="414042"/>
        <w:sz w:val="18"/>
        <w:szCs w:val="18"/>
      </w:rPr>
      <w:fldChar w:fldCharType="separate"/>
    </w:r>
    <w:r w:rsidRPr="007F67B2">
      <w:rPr>
        <w:rFonts w:ascii="Cambria" w:hAnsi="Cambria"/>
        <w:noProof/>
        <w:color w:val="414042"/>
        <w:sz w:val="18"/>
        <w:szCs w:val="18"/>
      </w:rPr>
      <w:t>2</w:t>
    </w:r>
    <w:r w:rsidRPr="007F67B2">
      <w:rPr>
        <w:rFonts w:ascii="Cambria" w:hAnsi="Cambria"/>
        <w:noProof/>
        <w:color w:val="414042"/>
        <w:sz w:val="18"/>
        <w:szCs w:val="18"/>
      </w:rPr>
      <w:fldChar w:fldCharType="end"/>
    </w:r>
  </w:p>
  <w:p w14:paraId="470B5E67" w14:textId="62DFA1BE" w:rsidR="004B3519" w:rsidRPr="007F67B2" w:rsidRDefault="00BC07C7">
    <w:pPr>
      <w:pStyle w:val="Footer"/>
      <w:rPr>
        <w:rFonts w:ascii="Cambria" w:hAnsi="Cambria"/>
        <w:color w:val="414042"/>
        <w:sz w:val="18"/>
        <w:szCs w:val="18"/>
      </w:rPr>
    </w:pPr>
    <w:r>
      <w:rPr>
        <w:rFonts w:ascii="Cambria" w:hAnsi="Cambria"/>
        <w:color w:val="414042"/>
        <w:sz w:val="18"/>
        <w:szCs w:val="18"/>
      </w:rPr>
      <w:t>v</w:t>
    </w:r>
    <w:r w:rsidR="002738C7" w:rsidRPr="007F67B2">
      <w:rPr>
        <w:rFonts w:ascii="Cambria" w:hAnsi="Cambria"/>
        <w:color w:val="414042"/>
        <w:sz w:val="18"/>
        <w:szCs w:val="18"/>
      </w:rPr>
      <w:t>2018.1 (updated</w:t>
    </w:r>
    <w:r>
      <w:rPr>
        <w:rFonts w:ascii="Cambria" w:hAnsi="Cambria"/>
        <w:color w:val="414042"/>
        <w:sz w:val="18"/>
        <w:szCs w:val="18"/>
      </w:rPr>
      <w:t xml:space="preserve"> 4.</w:t>
    </w:r>
    <w:r w:rsidR="002738C7" w:rsidRPr="007F67B2">
      <w:rPr>
        <w:rFonts w:ascii="Cambria" w:hAnsi="Cambria"/>
        <w:color w:val="414042"/>
        <w:sz w:val="18"/>
        <w:szCs w:val="18"/>
      </w:rPr>
      <w:t>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F447A" w14:textId="77777777" w:rsidR="00A2008D" w:rsidRDefault="00A2008D" w:rsidP="005D4FFF">
      <w:r>
        <w:separator/>
      </w:r>
    </w:p>
  </w:footnote>
  <w:footnote w:type="continuationSeparator" w:id="0">
    <w:p w14:paraId="79410890" w14:textId="77777777" w:rsidR="00A2008D" w:rsidRDefault="00A2008D" w:rsidP="005D4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BE5CE" w14:textId="335FD20B" w:rsidR="005D4FFF" w:rsidRDefault="00FE091F">
    <w:pPr>
      <w:pStyle w:val="Header"/>
    </w:pPr>
    <w:r>
      <w:rPr>
        <w:noProof/>
      </w:rPr>
      <w:drawing>
        <wp:anchor distT="0" distB="0" distL="114300" distR="114300" simplePos="0" relativeHeight="251657728" behindDoc="0" locked="0" layoutInCell="1" allowOverlap="1" wp14:anchorId="303EDABD" wp14:editId="4BB9D651">
          <wp:simplePos x="0" y="0"/>
          <wp:positionH relativeFrom="margin">
            <wp:posOffset>0</wp:posOffset>
          </wp:positionH>
          <wp:positionV relativeFrom="paragraph">
            <wp:posOffset>180975</wp:posOffset>
          </wp:positionV>
          <wp:extent cx="2745740" cy="826135"/>
          <wp:effectExtent l="0" t="0" r="0" b="0"/>
          <wp:wrapSquare wrapText="bothSides"/>
          <wp:docPr id="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45740" cy="8261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4F610A"/>
    <w:multiLevelType w:val="multilevel"/>
    <w:tmpl w:val="FCBC5F6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2F7141F9"/>
    <w:multiLevelType w:val="hybridMultilevel"/>
    <w:tmpl w:val="ED9E779C"/>
    <w:lvl w:ilvl="0" w:tplc="04090001">
      <w:start w:val="1"/>
      <w:numFmt w:val="bullet"/>
      <w:lvlText w:val=""/>
      <w:lvlJc w:val="left"/>
      <w:pPr>
        <w:ind w:left="720" w:hanging="360"/>
      </w:pPr>
      <w:rPr>
        <w:rFonts w:ascii="Symbol" w:hAnsi="Symbol" w:hint="default"/>
      </w:rPr>
    </w:lvl>
    <w:lvl w:ilvl="1" w:tplc="235AB74C">
      <w:start w:val="1"/>
      <w:numFmt w:val="bullet"/>
      <w:lvlText w:val="-"/>
      <w:lvlJc w:val="left"/>
      <w:pPr>
        <w:ind w:left="1440" w:hanging="360"/>
      </w:pPr>
      <w:rPr>
        <w:rFonts w:ascii="Courier New" w:hAnsi="Courier New" w:hint="default"/>
        <w:w w:val="99"/>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6714C2"/>
    <w:multiLevelType w:val="multilevel"/>
    <w:tmpl w:val="60005CD8"/>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32411AB3"/>
    <w:multiLevelType w:val="multilevel"/>
    <w:tmpl w:val="0F323E8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5A604FAA"/>
    <w:multiLevelType w:val="hybridMultilevel"/>
    <w:tmpl w:val="CD5029D2"/>
    <w:lvl w:ilvl="0" w:tplc="2DEAD58E">
      <w:start w:val="1"/>
      <w:numFmt w:val="decimal"/>
      <w:lvlText w:val="%1."/>
      <w:lvlJc w:val="left"/>
      <w:pPr>
        <w:ind w:left="720" w:hanging="360"/>
      </w:pPr>
      <w:rPr>
        <w:rFonts w:ascii="Zilla Slab Light" w:hAnsi="Zilla Slab Light" w:hint="default"/>
        <w:color w:val="414042"/>
        <w:sz w:val="22"/>
      </w:rPr>
    </w:lvl>
    <w:lvl w:ilvl="1" w:tplc="A6348ED6">
      <w:start w:val="1"/>
      <w:numFmt w:val="bullet"/>
      <w:lvlText w:val=""/>
      <w:lvlJc w:val="left"/>
      <w:pPr>
        <w:ind w:left="1440" w:hanging="360"/>
      </w:pPr>
      <w:rPr>
        <w:rFonts w:ascii="Symbol" w:hAnsi="Symbol" w:hint="default"/>
        <w:color w:val="414042"/>
        <w:w w:val="99"/>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175086"/>
    <w:multiLevelType w:val="multilevel"/>
    <w:tmpl w:val="FCBC5F6A"/>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
  </w:num>
  <w:num w:numId="2">
    <w:abstractNumId w:val="0"/>
  </w:num>
  <w:num w:numId="3">
    <w:abstractNumId w:val="5"/>
  </w:num>
  <w:num w:numId="4">
    <w:abstractNumId w:val="4"/>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7706"/>
    <w:rsid w:val="00010012"/>
    <w:rsid w:val="000C6757"/>
    <w:rsid w:val="000F7295"/>
    <w:rsid w:val="00210AD5"/>
    <w:rsid w:val="002738C7"/>
    <w:rsid w:val="00317AA0"/>
    <w:rsid w:val="004B3519"/>
    <w:rsid w:val="0050005D"/>
    <w:rsid w:val="005D4FFF"/>
    <w:rsid w:val="005E5EE1"/>
    <w:rsid w:val="006571B5"/>
    <w:rsid w:val="007024ED"/>
    <w:rsid w:val="00763CF4"/>
    <w:rsid w:val="007F67B2"/>
    <w:rsid w:val="008F4D93"/>
    <w:rsid w:val="009742CA"/>
    <w:rsid w:val="00991AC9"/>
    <w:rsid w:val="00A2008D"/>
    <w:rsid w:val="00AA1BA9"/>
    <w:rsid w:val="00BC07C7"/>
    <w:rsid w:val="00E57706"/>
    <w:rsid w:val="00E65FE5"/>
    <w:rsid w:val="00FE091F"/>
    <w:rsid w:val="00FF4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731F70"/>
  <w15:chartTrackingRefBased/>
  <w15:docId w15:val="{15610B78-42ED-430B-B15C-3BF514555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Zilla Slab" w:eastAsia="Calibri" w:hAnsi="Zilla Slab"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012"/>
    <w:pPr>
      <w:widowControl w:val="0"/>
    </w:pPr>
    <w:rPr>
      <w:rFonts w:ascii="Calibri" w:hAnsi="Calibri" w:cs="Times New Roman"/>
      <w:bCs/>
      <w:sz w:val="22"/>
      <w:szCs w:val="22"/>
    </w:rPr>
  </w:style>
  <w:style w:type="paragraph" w:styleId="Heading1">
    <w:name w:val="heading 1"/>
    <w:basedOn w:val="Normal"/>
    <w:next w:val="Normal"/>
    <w:link w:val="Heading1Char"/>
    <w:uiPriority w:val="9"/>
    <w:qFormat/>
    <w:rsid w:val="007024ED"/>
    <w:pPr>
      <w:keepNext/>
      <w:keepLines/>
      <w:spacing w:before="240"/>
      <w:outlineLvl w:val="0"/>
    </w:pPr>
    <w:rPr>
      <w:rFonts w:eastAsia="Times New Roman"/>
      <w:color w:val="B31983"/>
      <w:sz w:val="32"/>
      <w:szCs w:val="32"/>
    </w:rPr>
  </w:style>
  <w:style w:type="paragraph" w:styleId="Heading2">
    <w:name w:val="heading 2"/>
    <w:basedOn w:val="Normal"/>
    <w:next w:val="Normal"/>
    <w:link w:val="Heading2Char"/>
    <w:uiPriority w:val="9"/>
    <w:unhideWhenUsed/>
    <w:qFormat/>
    <w:rsid w:val="007024ED"/>
    <w:pPr>
      <w:keepNext/>
      <w:keepLines/>
      <w:spacing w:before="40"/>
      <w:outlineLvl w:val="1"/>
    </w:pPr>
    <w:rPr>
      <w:rFonts w:eastAsia="Times New Roman"/>
      <w:color w:val="434E7E"/>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024ED"/>
    <w:rPr>
      <w:rFonts w:ascii="Zilla Slab" w:eastAsia="Times New Roman" w:hAnsi="Zilla Slab" w:cs="Times New Roman"/>
      <w:color w:val="B31983"/>
      <w:sz w:val="32"/>
      <w:szCs w:val="32"/>
    </w:rPr>
  </w:style>
  <w:style w:type="character" w:customStyle="1" w:styleId="Heading2Char">
    <w:name w:val="Heading 2 Char"/>
    <w:link w:val="Heading2"/>
    <w:uiPriority w:val="9"/>
    <w:rsid w:val="007024ED"/>
    <w:rPr>
      <w:rFonts w:ascii="Zilla Slab" w:eastAsia="Times New Roman" w:hAnsi="Zilla Slab" w:cs="Times New Roman"/>
      <w:color w:val="434E7E"/>
      <w:sz w:val="26"/>
      <w:szCs w:val="26"/>
    </w:rPr>
  </w:style>
  <w:style w:type="paragraph" w:styleId="Title">
    <w:name w:val="Title"/>
    <w:basedOn w:val="Normal"/>
    <w:next w:val="Normal"/>
    <w:link w:val="TitleChar"/>
    <w:uiPriority w:val="10"/>
    <w:qFormat/>
    <w:rsid w:val="007024ED"/>
    <w:pPr>
      <w:contextualSpacing/>
    </w:pPr>
    <w:rPr>
      <w:rFonts w:eastAsia="Times New Roman"/>
      <w:spacing w:val="-10"/>
      <w:kern w:val="28"/>
      <w:sz w:val="44"/>
      <w:szCs w:val="56"/>
    </w:rPr>
  </w:style>
  <w:style w:type="character" w:customStyle="1" w:styleId="TitleChar">
    <w:name w:val="Title Char"/>
    <w:link w:val="Title"/>
    <w:uiPriority w:val="10"/>
    <w:rsid w:val="007024ED"/>
    <w:rPr>
      <w:rFonts w:ascii="Zilla Slab" w:eastAsia="Times New Roman" w:hAnsi="Zilla Slab" w:cs="Times New Roman"/>
      <w:spacing w:val="-10"/>
      <w:kern w:val="28"/>
      <w:sz w:val="44"/>
      <w:szCs w:val="56"/>
    </w:rPr>
  </w:style>
  <w:style w:type="paragraph" w:styleId="Header">
    <w:name w:val="header"/>
    <w:basedOn w:val="Normal"/>
    <w:link w:val="HeaderChar"/>
    <w:uiPriority w:val="99"/>
    <w:unhideWhenUsed/>
    <w:rsid w:val="005D4FFF"/>
    <w:pPr>
      <w:tabs>
        <w:tab w:val="center" w:pos="4680"/>
        <w:tab w:val="right" w:pos="9360"/>
      </w:tabs>
    </w:pPr>
  </w:style>
  <w:style w:type="character" w:customStyle="1" w:styleId="HeaderChar">
    <w:name w:val="Header Char"/>
    <w:basedOn w:val="DefaultParagraphFont"/>
    <w:link w:val="Header"/>
    <w:uiPriority w:val="99"/>
    <w:rsid w:val="005D4FFF"/>
  </w:style>
  <w:style w:type="paragraph" w:styleId="Footer">
    <w:name w:val="footer"/>
    <w:basedOn w:val="Normal"/>
    <w:link w:val="FooterChar"/>
    <w:uiPriority w:val="99"/>
    <w:unhideWhenUsed/>
    <w:rsid w:val="005D4FFF"/>
    <w:pPr>
      <w:tabs>
        <w:tab w:val="center" w:pos="4680"/>
        <w:tab w:val="right" w:pos="9360"/>
      </w:tabs>
    </w:pPr>
  </w:style>
  <w:style w:type="character" w:customStyle="1" w:styleId="FooterChar">
    <w:name w:val="Footer Char"/>
    <w:basedOn w:val="DefaultParagraphFont"/>
    <w:link w:val="Footer"/>
    <w:uiPriority w:val="99"/>
    <w:rsid w:val="005D4FFF"/>
  </w:style>
  <w:style w:type="paragraph" w:styleId="BalloonText">
    <w:name w:val="Balloon Text"/>
    <w:basedOn w:val="Normal"/>
    <w:link w:val="BalloonTextChar"/>
    <w:uiPriority w:val="99"/>
    <w:semiHidden/>
    <w:unhideWhenUsed/>
    <w:rsid w:val="005D4FFF"/>
    <w:rPr>
      <w:rFonts w:ascii="Segoe UI" w:hAnsi="Segoe UI" w:cs="Segoe UI"/>
      <w:sz w:val="18"/>
      <w:szCs w:val="18"/>
    </w:rPr>
  </w:style>
  <w:style w:type="character" w:customStyle="1" w:styleId="BalloonTextChar">
    <w:name w:val="Balloon Text Char"/>
    <w:link w:val="BalloonText"/>
    <w:uiPriority w:val="99"/>
    <w:semiHidden/>
    <w:rsid w:val="005D4FFF"/>
    <w:rPr>
      <w:rFonts w:ascii="Segoe UI" w:hAnsi="Segoe UI" w:cs="Segoe UI"/>
      <w:sz w:val="18"/>
      <w:szCs w:val="18"/>
    </w:rPr>
  </w:style>
  <w:style w:type="paragraph" w:styleId="ListParagraph">
    <w:name w:val="List Paragraph"/>
    <w:basedOn w:val="Normal"/>
    <w:uiPriority w:val="1"/>
    <w:qFormat/>
    <w:rsid w:val="00AA1BA9"/>
    <w:pPr>
      <w:ind w:left="720"/>
      <w:contextualSpacing/>
    </w:pPr>
  </w:style>
  <w:style w:type="paragraph" w:styleId="BodyText">
    <w:name w:val="Body Text"/>
    <w:basedOn w:val="Normal"/>
    <w:link w:val="BodyTextChar"/>
    <w:uiPriority w:val="1"/>
    <w:qFormat/>
    <w:rsid w:val="00AA1BA9"/>
    <w:pPr>
      <w:ind w:left="839" w:hanging="360"/>
    </w:pPr>
    <w:rPr>
      <w:rFonts w:ascii="Arial" w:eastAsia="Arial" w:hAnsi="Arial"/>
    </w:rPr>
  </w:style>
  <w:style w:type="character" w:customStyle="1" w:styleId="BodyTextChar">
    <w:name w:val="Body Text Char"/>
    <w:link w:val="BodyText"/>
    <w:uiPriority w:val="1"/>
    <w:rsid w:val="00AA1BA9"/>
    <w:rPr>
      <w:rFonts w:ascii="Arial" w:eastAsia="Arial" w:hAnsi="Arial" w:cs="Times New Roman"/>
      <w:bCs/>
      <w:color w:val="aut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smukowski\OneDrive%20-%20irem.org\Documents\Custom%20Office%20Templates\Julie's%20CSP%20template%201.12.2021%2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Julie's CSP template 1.12.2021 .dot</Template>
  <TotalTime>8</TotalTime>
  <Pages>2</Pages>
  <Words>303</Words>
  <Characters>1728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Smukowski</dc:creator>
  <cp:keywords/>
  <dc:description/>
  <cp:lastModifiedBy>Todd Feist</cp:lastModifiedBy>
  <cp:revision>6</cp:revision>
  <dcterms:created xsi:type="dcterms:W3CDTF">2021-02-26T21:47:00Z</dcterms:created>
  <dcterms:modified xsi:type="dcterms:W3CDTF">2021-07-20T15:08:00Z</dcterms:modified>
</cp:coreProperties>
</file>